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9BB10" w14:textId="77777777" w:rsidR="002C0F49" w:rsidRDefault="002C0F49" w:rsidP="002C0F49">
      <w:pPr>
        <w:pStyle w:val="BodyText"/>
        <w:spacing w:before="138" w:line="360" w:lineRule="auto"/>
        <w:ind w:left="111" w:right="104" w:firstLine="720"/>
      </w:pPr>
      <w:r>
        <w:rPr>
          <w:b/>
          <w:bCs/>
        </w:rPr>
        <w:t>Jana Garman</w:t>
      </w:r>
      <w:r w:rsidRPr="00AA62DB">
        <w:rPr>
          <w:b/>
          <w:bCs/>
        </w:rPr>
        <w:t xml:space="preserve">, </w:t>
      </w:r>
      <w:r>
        <w:rPr>
          <w:b/>
          <w:bCs/>
        </w:rPr>
        <w:t>M.A</w:t>
      </w:r>
      <w:r w:rsidRPr="00AA62DB">
        <w:rPr>
          <w:b/>
          <w:bCs/>
        </w:rPr>
        <w:t>.,</w:t>
      </w:r>
      <w:r>
        <w:t xml:space="preserve"> is an Associate Principal Consultant &amp; EEO Compliance Manager </w:t>
      </w:r>
      <w:r>
        <w:t>at</w:t>
      </w:r>
      <w:r>
        <w:t xml:space="preserve"> DCI Consulting Group.  Jana provides consultation to federal contractor clients on AAP reporting and EEO regulatory compliance, audit strategy and risk assessment, and pay equity analysis.  She has conducted a variety of adverse impact and compensation analyses, including selection-based step analyses, reduction in force analyses, and base pay analyses for litigation preparation.  She has presented research at professional conferences on topics related to </w:t>
      </w:r>
      <w:r>
        <w:t>HR analytics</w:t>
      </w:r>
      <w:bookmarkStart w:id="0" w:name="_GoBack"/>
      <w:bookmarkEnd w:id="0"/>
      <w:r>
        <w:t xml:space="preserve">, </w:t>
      </w:r>
      <w:r>
        <w:t>LGBTQ in the workplace, psychometrics, and academic opportunities in the human resources field.</w:t>
      </w:r>
    </w:p>
    <w:p w14:paraId="01EA3E17" w14:textId="77777777" w:rsidR="002C0F49" w:rsidRDefault="002C0F49" w:rsidP="002C0F49">
      <w:pPr>
        <w:pStyle w:val="BodyText"/>
        <w:spacing w:before="138" w:line="360" w:lineRule="auto"/>
        <w:ind w:left="111" w:right="104" w:firstLine="720"/>
      </w:pPr>
      <w:r>
        <w:t xml:space="preserve">Jana has provided consultation to federal and state government agencies on organization processes, such as </w:t>
      </w:r>
      <w:proofErr w:type="gramStart"/>
      <w:r>
        <w:t>job analysis questionnaire writing</w:t>
      </w:r>
      <w:proofErr w:type="gramEnd"/>
      <w:r>
        <w:t xml:space="preserve">.  She assists in conducting job analyses for such purposes as selection and performance appraisal and management, provides affirmative action and statistics training, and contributes to blogs and other written guidance provided by DCI for the contractor community.  Additionally, Jana has been involved with a </w:t>
      </w:r>
      <w:proofErr w:type="gramStart"/>
      <w:r>
        <w:t>nationally-scaled</w:t>
      </w:r>
      <w:proofErr w:type="gramEnd"/>
      <w:r>
        <w:t xml:space="preserve"> job analysis for a selection system redesign.</w:t>
      </w:r>
      <w:r>
        <w:t xml:space="preserve"> </w:t>
      </w:r>
      <w:r>
        <w:t xml:space="preserve">Jana earned her Master of Arts degree in Industrial/Organizational Psychology from Radford University in Radford, Virginia. </w:t>
      </w:r>
    </w:p>
    <w:p w14:paraId="125CB3C7" w14:textId="77777777" w:rsidR="0027347F" w:rsidRDefault="0027347F"/>
    <w:sectPr w:rsidR="00273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2F"/>
    <w:rsid w:val="0027347F"/>
    <w:rsid w:val="002C0F49"/>
    <w:rsid w:val="00EF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62C9"/>
  <w15:chartTrackingRefBased/>
  <w15:docId w15:val="{CF9F9232-B315-4F95-A51A-18DC2011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0F4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C0F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Garman (Moberg)</dc:creator>
  <cp:keywords/>
  <dc:description/>
  <cp:lastModifiedBy>Jana Garman (Moberg)</cp:lastModifiedBy>
  <cp:revision>2</cp:revision>
  <dcterms:created xsi:type="dcterms:W3CDTF">2021-01-19T16:26:00Z</dcterms:created>
  <dcterms:modified xsi:type="dcterms:W3CDTF">2021-01-19T16:28:00Z</dcterms:modified>
</cp:coreProperties>
</file>